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241932" w:rsidRPr="0068545C" w:rsidTr="009E1212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241932" w:rsidRPr="0088132E" w:rsidRDefault="00241932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241932" w:rsidRPr="0088132E" w:rsidRDefault="00241932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241932" w:rsidRPr="0088132E" w:rsidRDefault="00241932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241932" w:rsidRPr="0068545C" w:rsidTr="009E1212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241932" w:rsidRPr="0068545C" w:rsidRDefault="00241932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241932" w:rsidRPr="0068545C" w:rsidTr="009E1212">
        <w:tc>
          <w:tcPr>
            <w:cnfStyle w:val="001000000000"/>
            <w:tcW w:w="2272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241932" w:rsidRPr="0068545C" w:rsidRDefault="00241932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241932" w:rsidRPr="0068545C" w:rsidTr="009E1212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241932" w:rsidRPr="0068545C" w:rsidTr="009E1212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41932" w:rsidRPr="0088132E" w:rsidRDefault="00241932" w:rsidP="009E1212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241932" w:rsidRPr="0068545C" w:rsidTr="009E1212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41932" w:rsidRPr="0088132E" w:rsidRDefault="00241932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الثاني: إستراتيجيتان لتسريع القراءة</w:t>
            </w:r>
          </w:p>
        </w:tc>
      </w:tr>
      <w:tr w:rsidR="00241932" w:rsidRPr="0068545C" w:rsidTr="009E1212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41932" w:rsidRPr="0088132E" w:rsidRDefault="00241932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الاثنين</w:t>
            </w:r>
          </w:p>
        </w:tc>
      </w:tr>
      <w:tr w:rsidR="00241932" w:rsidRPr="0068545C" w:rsidTr="009E1212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241932" w:rsidRPr="0088132E" w:rsidRDefault="00241932" w:rsidP="009E1212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6/4</w:t>
            </w:r>
          </w:p>
        </w:tc>
      </w:tr>
    </w:tbl>
    <w:p w:rsidR="00241932" w:rsidRDefault="003D4402" w:rsidP="0024193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241932" w:rsidRDefault="00241932" w:rsidP="00241932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شرح الآجرومية</w:t>
                  </w:r>
                </w:p>
                <w:p w:rsidR="00297F44" w:rsidRDefault="00297F44" w:rsidP="00241932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تصوير مقالة مطولة من جريدة</w:t>
                  </w:r>
                </w:p>
              </w:txbxContent>
            </v:textbox>
            <w10:wrap type="square" anchorx="page" anchory="page"/>
          </v:shape>
        </w:pict>
      </w:r>
    </w:p>
    <w:p w:rsidR="00241932" w:rsidRDefault="00241932" w:rsidP="00241932"/>
    <w:p w:rsidR="00241932" w:rsidRPr="0068545C" w:rsidRDefault="00241932" w:rsidP="00241932">
      <w:pPr>
        <w:rPr>
          <w:rtl/>
        </w:rPr>
      </w:pPr>
    </w:p>
    <w:p w:rsidR="00241932" w:rsidRPr="0068545C" w:rsidRDefault="00241932" w:rsidP="00241932">
      <w:pPr>
        <w:rPr>
          <w:rtl/>
        </w:rPr>
      </w:pPr>
    </w:p>
    <w:p w:rsidR="00241932" w:rsidRPr="0068545C" w:rsidRDefault="00241932" w:rsidP="00241932"/>
    <w:p w:rsidR="00241932" w:rsidRDefault="00241932" w:rsidP="00241932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3443"/>
        <w:gridCol w:w="11053"/>
      </w:tblGrid>
      <w:tr w:rsidR="00241932" w:rsidRPr="0068545C" w:rsidTr="009E1212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م</w:t>
            </w:r>
          </w:p>
        </w:tc>
        <w:tc>
          <w:tcPr>
            <w:cnfStyle w:val="000010000000"/>
            <w:tcW w:w="3443" w:type="dxa"/>
            <w:shd w:val="clear" w:color="auto" w:fill="C6D9F1" w:themeFill="text2" w:themeFillTint="33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الخطوات</w:t>
            </w:r>
          </w:p>
        </w:tc>
        <w:tc>
          <w:tcPr>
            <w:cnfStyle w:val="000100000000"/>
            <w:tcW w:w="11053" w:type="dxa"/>
            <w:shd w:val="clear" w:color="auto" w:fill="C6D9F1" w:themeFill="text2" w:themeFillTint="33"/>
            <w:vAlign w:val="center"/>
          </w:tcPr>
          <w:p w:rsidR="00241932" w:rsidRPr="0068545C" w:rsidRDefault="00241932" w:rsidP="009E1212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241932" w:rsidRPr="0068545C" w:rsidTr="009E1212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241932" w:rsidRPr="0068545C" w:rsidRDefault="00241932" w:rsidP="009E1212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3443" w:type="dxa"/>
            <w:vAlign w:val="center"/>
          </w:tcPr>
          <w:p w:rsidR="00241932" w:rsidRPr="00B409C0" w:rsidRDefault="00241932" w:rsidP="009E1212">
            <w:pPr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إعلان أهداف الدرس</w:t>
            </w:r>
          </w:p>
        </w:tc>
        <w:tc>
          <w:tcPr>
            <w:cnfStyle w:val="000100000000"/>
            <w:tcW w:w="11053" w:type="dxa"/>
          </w:tcPr>
          <w:p w:rsidR="00241932" w:rsidRDefault="00241932" w:rsidP="00241932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أكتب أهداف الدرس على السبورة.</w:t>
            </w:r>
          </w:p>
          <w:p w:rsidR="00241932" w:rsidRDefault="00241932" w:rsidP="00241932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بعد أداء نشاطات هذا الدرس يجب أن تكونوا قادرين على:</w:t>
            </w:r>
          </w:p>
          <w:p w:rsidR="00241932" w:rsidRDefault="00241932" w:rsidP="00241932">
            <w:pPr>
              <w:pStyle w:val="a5"/>
              <w:numPr>
                <w:ilvl w:val="0"/>
                <w:numId w:val="4"/>
              </w:numPr>
              <w:rPr>
                <w:b w:val="0"/>
                <w:bCs w:val="0"/>
                <w:sz w:val="28"/>
                <w:szCs w:val="28"/>
              </w:rPr>
            </w:pPr>
            <w:r w:rsidRPr="00241932"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شرح 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إستراتيجيتين جيدتين لتسريع القراءة.</w:t>
            </w:r>
          </w:p>
          <w:p w:rsidR="00241932" w:rsidRDefault="00241932" w:rsidP="00241932">
            <w:pPr>
              <w:pStyle w:val="a5"/>
              <w:numPr>
                <w:ilvl w:val="0"/>
                <w:numId w:val="4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تطبيق إستراتيجية القراءة الذكية ( مشية الكنغر) بكفاءة.</w:t>
            </w:r>
          </w:p>
          <w:p w:rsidR="00241932" w:rsidRDefault="00241932" w:rsidP="00241932">
            <w:pPr>
              <w:pStyle w:val="a5"/>
              <w:numPr>
                <w:ilvl w:val="0"/>
                <w:numId w:val="4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استخدام حركات مختلفة لمنظم القراءة بهدف تسريع القراءة.</w:t>
            </w:r>
          </w:p>
          <w:p w:rsidR="00241932" w:rsidRDefault="00241932" w:rsidP="00241932">
            <w:pPr>
              <w:pStyle w:val="a5"/>
              <w:numPr>
                <w:ilvl w:val="0"/>
                <w:numId w:val="4"/>
              </w:numPr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التمييز بين المواقف القرائية التي تتطلب سرعة قرائية، والمواقف التي تتطلب مزيدا من التأني.</w:t>
            </w:r>
          </w:p>
          <w:p w:rsidR="00241932" w:rsidRPr="00241932" w:rsidRDefault="00241932" w:rsidP="00241932">
            <w:pPr>
              <w:pStyle w:val="a5"/>
              <w:numPr>
                <w:ilvl w:val="0"/>
                <w:numId w:val="4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التغلب على المشكلات الست للقراءة البطيئة.</w:t>
            </w:r>
          </w:p>
        </w:tc>
      </w:tr>
      <w:tr w:rsidR="00241932" w:rsidRPr="0068545C" w:rsidTr="009E1212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241932" w:rsidRPr="00241932" w:rsidRDefault="00241932" w:rsidP="009E1212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3443" w:type="dxa"/>
            <w:vAlign w:val="center"/>
          </w:tcPr>
          <w:p w:rsidR="00241932" w:rsidRPr="00B409C0" w:rsidRDefault="00241932" w:rsidP="009E1212">
            <w:pPr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العرض</w:t>
            </w:r>
          </w:p>
        </w:tc>
        <w:tc>
          <w:tcPr>
            <w:cnfStyle w:val="000100000000"/>
            <w:tcW w:w="11053" w:type="dxa"/>
          </w:tcPr>
          <w:p w:rsidR="00241932" w:rsidRDefault="00241932" w:rsidP="00C66FB9">
            <w:pPr>
              <w:pStyle w:val="a5"/>
              <w:numPr>
                <w:ilvl w:val="0"/>
                <w:numId w:val="6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أعرض الصورتين الآتيتين بعد تكبيرهما:</w:t>
            </w:r>
          </w:p>
          <w:p w:rsidR="00C66FB9" w:rsidRDefault="00241932" w:rsidP="00C66FB9">
            <w:pPr>
              <w:pStyle w:val="a5"/>
              <w:ind w:left="1440"/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</w:pPr>
            <w:r>
              <w:rPr>
                <w:rFonts w:hint="cs"/>
                <w:noProof/>
                <w:sz w:val="28"/>
                <w:szCs w:val="28"/>
              </w:rPr>
              <w:drawing>
                <wp:inline distT="0" distB="0" distL="0" distR="0">
                  <wp:extent cx="1659625" cy="1064525"/>
                  <wp:effectExtent l="19050" t="0" r="0" b="0"/>
                  <wp:docPr id="1" name="صورة 1" descr="C:\Users\pc\AppData\Local\Microsoft\Windows\Temporary Internet Files\Content.IE5\9RZOPKL6\MCj0406408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AppData\Local\Microsoft\Windows\Temporary Internet Files\Content.IE5\9RZOPKL6\MCj0406408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9394" cy="1064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6FB9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 xml:space="preserve">                     </w:t>
            </w:r>
            <w:r w:rsidR="00C66FB9" w:rsidRPr="00C66FB9">
              <w:rPr>
                <w:b w:val="0"/>
                <w:bCs w:val="0"/>
                <w:noProof/>
                <w:sz w:val="28"/>
                <w:szCs w:val="28"/>
                <w:rtl/>
              </w:rPr>
              <w:drawing>
                <wp:inline distT="0" distB="0" distL="0" distR="0">
                  <wp:extent cx="1912108" cy="1023495"/>
                  <wp:effectExtent l="19050" t="0" r="0" b="0"/>
                  <wp:docPr id="5" name="صورة 1" descr="C:\Users\pc\AppData\Local\Microsoft\Windows\Temporary Internet Files\Content.IE5\YUBE6YZE\MPj0439466000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AppData\Local\Microsoft\Windows\Temporary Internet Files\Content.IE5\YUBE6YZE\MPj0439466000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777" cy="1022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6FB9"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 xml:space="preserve">    </w:t>
            </w:r>
          </w:p>
          <w:p w:rsidR="00C66FB9" w:rsidRDefault="00C66FB9" w:rsidP="00C66FB9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أطرح السؤال التالي:</w:t>
            </w:r>
          </w:p>
          <w:p w:rsidR="00C66FB9" w:rsidRDefault="00C66FB9" w:rsidP="00C66FB9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كيف يمكن للقارئ أن يحاكي دلالة هاتين الصورتين؟</w:t>
            </w:r>
          </w:p>
          <w:p w:rsidR="00C66FB9" w:rsidRDefault="00C66FB9" w:rsidP="00C66FB9">
            <w:pPr>
              <w:pStyle w:val="a5"/>
              <w:numPr>
                <w:ilvl w:val="0"/>
                <w:numId w:val="6"/>
              </w:numPr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أستمع لمحاولات الطلاب ، وأشجعها.</w:t>
            </w:r>
          </w:p>
          <w:p w:rsidR="00C66FB9" w:rsidRPr="00C66FB9" w:rsidRDefault="00C66FB9" w:rsidP="00C66FB9">
            <w:pPr>
              <w:pStyle w:val="a5"/>
              <w:numPr>
                <w:ilvl w:val="0"/>
                <w:numId w:val="6"/>
              </w:numPr>
              <w:rPr>
                <w:b w:val="0"/>
                <w:bCs w:val="0"/>
                <w:noProof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noProof/>
                <w:sz w:val="28"/>
                <w:szCs w:val="28"/>
                <w:rtl/>
              </w:rPr>
              <w:t>أدعهم يتأملون المادة التعليمية في الكتاب، ويناقشون محتواها، ويلخصوا استنتاجاتهم.</w:t>
            </w:r>
          </w:p>
        </w:tc>
      </w:tr>
      <w:tr w:rsidR="00C66FB9" w:rsidRPr="0068545C" w:rsidTr="009E1212">
        <w:trPr>
          <w:cnfStyle w:val="000000100000"/>
          <w:trHeight w:val="836"/>
        </w:trPr>
        <w:tc>
          <w:tcPr>
            <w:cnfStyle w:val="001000000000"/>
            <w:tcW w:w="856" w:type="dxa"/>
            <w:vAlign w:val="center"/>
          </w:tcPr>
          <w:p w:rsidR="00C66FB9" w:rsidRPr="00C66FB9" w:rsidRDefault="00C66FB9" w:rsidP="009E1212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cnfStyle w:val="000010000000"/>
            <w:tcW w:w="3443" w:type="dxa"/>
            <w:vAlign w:val="center"/>
          </w:tcPr>
          <w:p w:rsidR="00C66FB9" w:rsidRDefault="00C66FB9" w:rsidP="009E1212">
            <w:pPr>
              <w:jc w:val="center"/>
              <w:rPr>
                <w:rFonts w:hint="cs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التدريب</w:t>
            </w:r>
          </w:p>
        </w:tc>
        <w:tc>
          <w:tcPr>
            <w:cnfStyle w:val="000100000000"/>
            <w:tcW w:w="11053" w:type="dxa"/>
          </w:tcPr>
          <w:p w:rsidR="00C66FB9" w:rsidRDefault="00C66FB9" w:rsidP="00297F44">
            <w:pPr>
              <w:pStyle w:val="a5"/>
              <w:numPr>
                <w:ilvl w:val="0"/>
                <w:numId w:val="7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 w:rsidRPr="00C66FB9">
              <w:rPr>
                <w:rFonts w:hint="cs"/>
                <w:b w:val="0"/>
                <w:bCs w:val="0"/>
                <w:sz w:val="28"/>
                <w:szCs w:val="28"/>
                <w:rtl/>
              </w:rPr>
              <w:t>أطلب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C66FB9">
              <w:rPr>
                <w:rFonts w:hint="cs"/>
                <w:b w:val="0"/>
                <w:bCs w:val="0"/>
                <w:sz w:val="28"/>
                <w:szCs w:val="28"/>
                <w:rtl/>
              </w:rPr>
              <w:t>منه</w:t>
            </w: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م سرد مواقف من خبراتهم القرائية مارسوا فيها إحدى الطريقتين.</w:t>
            </w:r>
          </w:p>
          <w:p w:rsidR="00C66FB9" w:rsidRPr="00C66FB9" w:rsidRDefault="00C66FB9" w:rsidP="00297F44">
            <w:pPr>
              <w:pStyle w:val="a5"/>
              <w:numPr>
                <w:ilvl w:val="0"/>
                <w:numId w:val="7"/>
              </w:numPr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أحضر مقالة مطولة من إ</w:t>
            </w:r>
            <w:r w:rsidR="00D67F55">
              <w:rPr>
                <w:rFonts w:hint="cs"/>
                <w:b w:val="0"/>
                <w:bCs w:val="0"/>
                <w:sz w:val="28"/>
                <w:szCs w:val="28"/>
                <w:rtl/>
              </w:rPr>
              <w:t>حدى الصحف، وأوزعها على طلابي، وأطلب منهم</w:t>
            </w:r>
            <w:r w:rsidR="00297F44"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تطبيق الحركات المختلفة لمنظم القراءة، وإبداء ملحوظاتهم.</w:t>
            </w:r>
          </w:p>
        </w:tc>
      </w:tr>
      <w:tr w:rsidR="00297F44" w:rsidRPr="0068545C" w:rsidTr="009E1212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297F44" w:rsidRPr="00297F44" w:rsidRDefault="00297F44" w:rsidP="009E1212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cnfStyle w:val="000010000000"/>
            <w:tcW w:w="3443" w:type="dxa"/>
            <w:vAlign w:val="center"/>
          </w:tcPr>
          <w:p w:rsidR="00297F44" w:rsidRDefault="00297F44" w:rsidP="009E1212">
            <w:pPr>
              <w:jc w:val="center"/>
              <w:rPr>
                <w:rFonts w:hint="cs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التقويم</w:t>
            </w:r>
          </w:p>
        </w:tc>
        <w:tc>
          <w:tcPr>
            <w:cnfStyle w:val="000100000000"/>
            <w:tcW w:w="11053" w:type="dxa"/>
          </w:tcPr>
          <w:p w:rsidR="00297F44" w:rsidRPr="00C66FB9" w:rsidRDefault="00297F44" w:rsidP="009E1212">
            <w:pPr>
              <w:pStyle w:val="a5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ألاحظ أداء طلابي، واستنتاجاتهم، وأقرر ما إذا كانوا بحاجة إلى مزيد من الشرح والمساعدة. دون التعجل على إتقان هاتين الإستراتيجيتين.</w:t>
            </w:r>
          </w:p>
        </w:tc>
      </w:tr>
    </w:tbl>
    <w:p w:rsidR="00241932" w:rsidRDefault="00241932" w:rsidP="00241932"/>
    <w:tbl>
      <w:tblPr>
        <w:tblStyle w:val="a3"/>
        <w:tblpPr w:leftFromText="180" w:rightFromText="180" w:vertAnchor="text" w:horzAnchor="page" w:tblpX="2623" w:tblpY="1128"/>
        <w:bidiVisual/>
        <w:tblW w:w="0" w:type="auto"/>
        <w:tblLook w:val="01E0"/>
      </w:tblPr>
      <w:tblGrid>
        <w:gridCol w:w="3473"/>
        <w:gridCol w:w="3473"/>
        <w:gridCol w:w="3474"/>
      </w:tblGrid>
      <w:tr w:rsidR="00241932" w:rsidRPr="0068545C" w:rsidTr="009E1212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241932" w:rsidRPr="0068545C" w:rsidRDefault="00241932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lastRenderedPageBreak/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241932" w:rsidRPr="0068545C" w:rsidRDefault="00241932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241932" w:rsidRPr="0068545C" w:rsidRDefault="00241932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241932" w:rsidRPr="0068545C" w:rsidTr="009E1212">
        <w:trPr>
          <w:trHeight w:val="843"/>
        </w:trPr>
        <w:tc>
          <w:tcPr>
            <w:tcW w:w="3473" w:type="dxa"/>
            <w:vAlign w:val="center"/>
          </w:tcPr>
          <w:p w:rsidR="00241932" w:rsidRPr="0068545C" w:rsidRDefault="00241932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241932" w:rsidRPr="0068545C" w:rsidRDefault="00241932" w:rsidP="009E1212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العرض(البروجكتر)</w:t>
            </w:r>
          </w:p>
        </w:tc>
        <w:tc>
          <w:tcPr>
            <w:tcW w:w="3474" w:type="dxa"/>
            <w:vAlign w:val="center"/>
          </w:tcPr>
          <w:p w:rsidR="00241932" w:rsidRPr="0068545C" w:rsidRDefault="00297F44" w:rsidP="009E121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4/64</w:t>
            </w:r>
          </w:p>
        </w:tc>
      </w:tr>
    </w:tbl>
    <w:p w:rsidR="00241932" w:rsidRDefault="00241932" w:rsidP="00241932"/>
    <w:p w:rsidR="00241932" w:rsidRDefault="00241932" w:rsidP="00241932"/>
    <w:p w:rsidR="00030C2B" w:rsidRDefault="00030C2B"/>
    <w:sectPr w:rsidR="00030C2B" w:rsidSect="00343504">
      <w:headerReference w:type="default" r:id="rId9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722" w:rsidRDefault="00720722" w:rsidP="003D4402">
      <w:r>
        <w:separator/>
      </w:r>
    </w:p>
  </w:endnote>
  <w:endnote w:type="continuationSeparator" w:id="0">
    <w:p w:rsidR="00720722" w:rsidRDefault="00720722" w:rsidP="003D4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722" w:rsidRDefault="00720722" w:rsidP="003D4402">
      <w:r>
        <w:separator/>
      </w:r>
    </w:p>
  </w:footnote>
  <w:footnote w:type="continuationSeparator" w:id="0">
    <w:p w:rsidR="00720722" w:rsidRDefault="00720722" w:rsidP="003D44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720722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645F"/>
    <w:multiLevelType w:val="hybridMultilevel"/>
    <w:tmpl w:val="DAB859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1E42DB"/>
    <w:multiLevelType w:val="hybridMultilevel"/>
    <w:tmpl w:val="2B3610E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3C2FD3"/>
    <w:multiLevelType w:val="hybridMultilevel"/>
    <w:tmpl w:val="FF54C4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5E3ACD"/>
    <w:multiLevelType w:val="hybridMultilevel"/>
    <w:tmpl w:val="1B76FE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681BF6"/>
    <w:multiLevelType w:val="hybridMultilevel"/>
    <w:tmpl w:val="B16E42F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0A51574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932"/>
    <w:rsid w:val="00030C2B"/>
    <w:rsid w:val="00241932"/>
    <w:rsid w:val="00297F44"/>
    <w:rsid w:val="003D4402"/>
    <w:rsid w:val="00720722"/>
    <w:rsid w:val="00C66FB9"/>
    <w:rsid w:val="00D67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93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193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41932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2419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41932"/>
    <w:pPr>
      <w:ind w:left="720"/>
      <w:contextualSpacing/>
    </w:pPr>
  </w:style>
  <w:style w:type="table" w:styleId="-6">
    <w:name w:val="Light List Accent 6"/>
    <w:basedOn w:val="a1"/>
    <w:uiPriority w:val="61"/>
    <w:rsid w:val="00241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2419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241932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24193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2010-03-19T20:20:00Z</cp:lastPrinted>
  <dcterms:created xsi:type="dcterms:W3CDTF">2010-03-19T11:54:00Z</dcterms:created>
  <dcterms:modified xsi:type="dcterms:W3CDTF">2010-03-19T20:21:00Z</dcterms:modified>
</cp:coreProperties>
</file>